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C" w:rsidRPr="00CA4439" w:rsidRDefault="00CA4439">
      <w:pPr>
        <w:rPr>
          <w:rFonts w:ascii="Times New Roman" w:hAnsi="Times New Roman" w:cs="Times New Roman"/>
          <w:b/>
          <w:sz w:val="32"/>
          <w:szCs w:val="32"/>
        </w:rPr>
      </w:pPr>
      <w:r w:rsidRPr="00CA4439"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tbl>
      <w:tblPr>
        <w:tblStyle w:val="a3"/>
        <w:tblW w:w="15134" w:type="dxa"/>
        <w:tblLook w:val="04A0"/>
      </w:tblPr>
      <w:tblGrid>
        <w:gridCol w:w="544"/>
        <w:gridCol w:w="2258"/>
        <w:gridCol w:w="8609"/>
        <w:gridCol w:w="1359"/>
        <w:gridCol w:w="1090"/>
        <w:gridCol w:w="1274"/>
      </w:tblGrid>
      <w:tr w:rsidR="00CA4439" w:rsidRPr="00CA4439" w:rsidTr="00CA4439">
        <w:tc>
          <w:tcPr>
            <w:tcW w:w="544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8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46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361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49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6" w:type="dxa"/>
            <w:vAlign w:val="center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</w:tr>
      <w:tr w:rsidR="00CA4439" w:rsidRPr="00CA4439" w:rsidTr="00CA4439">
        <w:tc>
          <w:tcPr>
            <w:tcW w:w="544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A4439" w:rsidRPr="00CA4439" w:rsidTr="00CA4439">
        <w:tc>
          <w:tcPr>
            <w:tcW w:w="544" w:type="dxa"/>
          </w:tcPr>
          <w:p w:rsidR="00CA4439" w:rsidRPr="00CA4439" w:rsidRDefault="00CA4439">
            <w:pPr>
              <w:rPr>
                <w:rFonts w:ascii="Times New Roman" w:hAnsi="Times New Roman" w:cs="Times New Roman"/>
              </w:rPr>
            </w:pPr>
            <w:r w:rsidRPr="00CA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:rsidR="00CA4439" w:rsidRPr="00CA4439" w:rsidRDefault="00B734DE" w:rsidP="00CA4439">
            <w:pPr>
              <w:rPr>
                <w:rFonts w:ascii="Times New Roman" w:hAnsi="Times New Roman" w:cs="Times New Roman"/>
              </w:rPr>
            </w:pPr>
            <w:r w:rsidRPr="00CA4439">
              <w:rPr>
                <w:rFonts w:ascii="Times New Roman" w:hAnsi="Times New Roman" w:cs="Times New Roman"/>
              </w:rPr>
              <w:t xml:space="preserve">HW ключ полной конфигурации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4439" w:rsidRPr="00CA4439">
              <w:rPr>
                <w:rFonts w:ascii="Times New Roman" w:hAnsi="Times New Roman" w:cs="Times New Roman"/>
              </w:rPr>
              <w:t xml:space="preserve">к системе </w:t>
            </w:r>
            <w:proofErr w:type="gramStart"/>
            <w:r w:rsidR="00CA4439" w:rsidRPr="00CA4439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="00CA4439"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439" w:rsidRPr="00CA4439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="00CA4439" w:rsidRPr="00CA4439">
              <w:rPr>
                <w:rFonts w:ascii="Times New Roman" w:hAnsi="Times New Roman" w:cs="Times New Roman"/>
              </w:rPr>
              <w:t xml:space="preserve"> ЭКГ BTL-08 </w:t>
            </w:r>
            <w:proofErr w:type="spellStart"/>
            <w:r w:rsidR="00CA4439" w:rsidRPr="00CA4439">
              <w:rPr>
                <w:rFonts w:ascii="Times New Roman" w:hAnsi="Times New Roman" w:cs="Times New Roman"/>
              </w:rPr>
              <w:t>Holter</w:t>
            </w:r>
            <w:proofErr w:type="spellEnd"/>
            <w:r w:rsidR="00CA4439" w:rsidRPr="00CA4439">
              <w:rPr>
                <w:rFonts w:ascii="Times New Roman" w:hAnsi="Times New Roman" w:cs="Times New Roman"/>
              </w:rPr>
              <w:t xml:space="preserve"> (доукомплектование) </w:t>
            </w:r>
          </w:p>
        </w:tc>
        <w:tc>
          <w:tcPr>
            <w:tcW w:w="8646" w:type="dxa"/>
          </w:tcPr>
          <w:p w:rsidR="00CA4439" w:rsidRPr="00CA4439" w:rsidRDefault="00CA4439" w:rsidP="002370FE">
            <w:pPr>
              <w:jc w:val="both"/>
              <w:rPr>
                <w:rFonts w:ascii="Times New Roman" w:hAnsi="Times New Roman" w:cs="Times New Roman"/>
              </w:rPr>
            </w:pPr>
            <w:r w:rsidRPr="00CA4439">
              <w:rPr>
                <w:rFonts w:ascii="Times New Roman" w:hAnsi="Times New Roman" w:cs="Times New Roman"/>
              </w:rPr>
              <w:t xml:space="preserve">HW ключ полной конфигурации для 3/7/12 – канальной системы из комплекта Электрокардиограф BTL-08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holter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программным обеспечением. Доукомплектование электрокардиографа производителя: BTL </w:t>
            </w:r>
            <w:proofErr w:type="spellStart"/>
            <w:r w:rsidRPr="00CA4439">
              <w:rPr>
                <w:rFonts w:ascii="Times New Roman" w:hAnsi="Times New Roman" w:cs="Times New Roman"/>
              </w:rPr>
              <w:t>Industries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Limited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Программное обеспечение: • Дружественный интуитивно понятный, конфигурируемый пользовательский интерфейс. Возможность изменить, по усмотрению пользователя, расположение и размер каждого компонента (окна), добавить или удалить какой-либо компонент, изменить цвет и цветовую тему. • Сетевые операции - </w:t>
            </w:r>
            <w:proofErr w:type="gramStart"/>
            <w:r w:rsidRPr="00CA4439">
              <w:rPr>
                <w:rFonts w:ascii="Times New Roman" w:hAnsi="Times New Roman" w:cs="Times New Roman"/>
              </w:rPr>
              <w:t>ПО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может работать </w:t>
            </w:r>
            <w:proofErr w:type="gramStart"/>
            <w:r w:rsidRPr="00CA4439">
              <w:rPr>
                <w:rFonts w:ascii="Times New Roman" w:hAnsi="Times New Roman" w:cs="Times New Roman"/>
              </w:rPr>
              <w:t>в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сети, где один компьютер работает как сервер и имеет базу данных, и другие компьютеры работают в качестве клиентских станций. Можно в настройке клиентских станций установить функцию автоматической отправки Запись /Оценка исследований на сервер. (Поддержка интерфейса DICOM 3.0, поддержка интерфейса HL7 2.3, поддержка интерфейса HL7 3.0) • Автоматическое распознавание и классификация следующих морфологий сердечных сокращений: Нормальный (N),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Наджелудочковый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(S), Желудочковый (V), Блокированный (B), 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A</w:t>
            </w:r>
            <w:proofErr w:type="gramEnd"/>
            <w:r w:rsidRPr="00CA4439">
              <w:rPr>
                <w:rFonts w:ascii="Times New Roman" w:hAnsi="Times New Roman" w:cs="Times New Roman"/>
              </w:rPr>
              <w:t>ртефакт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Atf</w:t>
            </w:r>
            <w:proofErr w:type="spellEnd"/>
            <w:r w:rsidRPr="00CA4439">
              <w:rPr>
                <w:rFonts w:ascii="Times New Roman" w:hAnsi="Times New Roman" w:cs="Times New Roman"/>
              </w:rPr>
              <w:t>), с возможностью мануального уточнения морфологии комплекса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БЛНпГ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БПНпГ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из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АВ-соединения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V R на T, сливной) • Возможность создать новый шаблон на основе конкретного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кардиоцикла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через отбор или повторную классификацию. • Автоматическое распознавание базисных ритмов, пауз • Автоматическое определение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Суправентрикулярных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Наджелудочковых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 событий: </w:t>
            </w:r>
            <w:proofErr w:type="gramStart"/>
            <w:r w:rsidRPr="00CA4439">
              <w:rPr>
                <w:rFonts w:ascii="Times New Roman" w:hAnsi="Times New Roman" w:cs="Times New Roman"/>
              </w:rPr>
              <w:t>НЖЭС изолированная (S одиночный), куплет (S куплет), триплет, залп (S Пробежка).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Наджелудочковая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аллоритмия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Би-Три-Квадри-Геминия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Суправентрикулярный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эктопический ритм,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Суправентрикулярная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тахикардия. • Автоматическое определение мерцательной аритмии: Мерцание (фибрилляция) предсердий • Автоматическое определение Желудочковых событий: ЖЭС изолированная (V одиночный), куплет, триплет, залп (V пробежка), Интерполированная. Желудочковая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аллоритмия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Би-ТриКвадриГеминия</w:t>
            </w:r>
            <w:proofErr w:type="spellEnd"/>
            <w:r w:rsidRPr="00CA4439">
              <w:rPr>
                <w:rFonts w:ascii="Times New Roman" w:hAnsi="Times New Roman" w:cs="Times New Roman"/>
              </w:rPr>
              <w:t>. Желудочковый (Идиовентрикулярный) ритм, Ускоренный Желудочковый (Идиовентрикулярный) ритм, Желудочковая тахикардия (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V</w:t>
            </w:r>
            <w:proofErr w:type="gramEnd"/>
            <w:r w:rsidRPr="00CA4439">
              <w:rPr>
                <w:rFonts w:ascii="Times New Roman" w:hAnsi="Times New Roman" w:cs="Times New Roman"/>
              </w:rPr>
              <w:t>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). • Автоматическое определение Нарушений сердечной проводимости: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АВблокада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АВ-блокада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ст</w:t>
            </w:r>
            <w:proofErr w:type="spellEnd"/>
            <w:r w:rsidRPr="00CA4439">
              <w:rPr>
                <w:rFonts w:ascii="Times New Roman" w:hAnsi="Times New Roman" w:cs="Times New Roman"/>
              </w:rPr>
              <w:t>,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Венккебаха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периодика).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Внутрижелудочковые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блокады. </w:t>
            </w:r>
            <w:proofErr w:type="gramStart"/>
            <w:r w:rsidRPr="00CA4439">
              <w:rPr>
                <w:rFonts w:ascii="Times New Roman" w:hAnsi="Times New Roman" w:cs="Times New Roman"/>
              </w:rPr>
              <w:t>Желудочковая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преексцитация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(Преждевременное возбуждение желудочков). • Автоматическое определение индуцированных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пейсмейкером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комплексов- Классов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пейсмейкера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Pa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(Предсердный), PV(Желудочковый), PD(Двойной), F(Сливной), PF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ПсевдоСливной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.) • Возможность установить / изменить диагностические критерии: Границы </w:t>
            </w:r>
            <w:r w:rsidRPr="00CA4439">
              <w:rPr>
                <w:rFonts w:ascii="Times New Roman" w:hAnsi="Times New Roman" w:cs="Times New Roman"/>
              </w:rPr>
              <w:lastRenderedPageBreak/>
              <w:t xml:space="preserve">преждевременности сердечных сокращений, Лимитирующие значения ЧСС для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бради-тахикардии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и эктопических ритмов. • Расчет Экстремальных событий: ЧСС макс/ мин, ЧСС (синус) макс/мин, ЧСС макс (V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>), ЧСС макс (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S</w:t>
            </w:r>
            <w:proofErr w:type="gramEnd"/>
            <w:r w:rsidRPr="00CA4439">
              <w:rPr>
                <w:rFonts w:ascii="Times New Roman" w:hAnsi="Times New Roman" w:cs="Times New Roman"/>
              </w:rPr>
              <w:t>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>), RR макс/мин, ST девиация макс/мин • ST анализ: Макс/Мин. девиация сегмента ST, таблица ишемической нагрузки по всем отведениям, в течени</w:t>
            </w:r>
            <w:proofErr w:type="gramStart"/>
            <w:r w:rsidRPr="00CA4439">
              <w:rPr>
                <w:rFonts w:ascii="Times New Roman" w:hAnsi="Times New Roman" w:cs="Times New Roman"/>
              </w:rPr>
              <w:t>и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всего мониторинга. • Расширенный ST анализ: Тренд ST-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уровнь</w:t>
            </w:r>
            <w:proofErr w:type="spellEnd"/>
            <w:r w:rsidRPr="00CA4439">
              <w:rPr>
                <w:rFonts w:ascii="Times New Roman" w:hAnsi="Times New Roman" w:cs="Times New Roman"/>
              </w:rPr>
              <w:t>, ST- склон, Макс/Мин ST отклонение, Таблица ишемической нагрузки по всем отведениям в течени</w:t>
            </w:r>
            <w:proofErr w:type="gramStart"/>
            <w:r w:rsidRPr="00CA4439">
              <w:rPr>
                <w:rFonts w:ascii="Times New Roman" w:hAnsi="Times New Roman" w:cs="Times New Roman"/>
              </w:rPr>
              <w:t>и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всего мониторинга. • QT(</w:t>
            </w:r>
            <w:proofErr w:type="spellStart"/>
            <w:r w:rsidRPr="00CA4439">
              <w:rPr>
                <w:rFonts w:ascii="Times New Roman" w:hAnsi="Times New Roman" w:cs="Times New Roman"/>
              </w:rPr>
              <w:t>QTc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 анализ: QT мин, 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QT</w:t>
            </w:r>
            <w:proofErr w:type="gramEnd"/>
            <w:r w:rsidRPr="00CA4439">
              <w:rPr>
                <w:rFonts w:ascii="Times New Roman" w:hAnsi="Times New Roman" w:cs="Times New Roman"/>
              </w:rPr>
              <w:t>макс</w:t>
            </w:r>
            <w:proofErr w:type="spellEnd"/>
            <w:r w:rsidRPr="00CA4439">
              <w:rPr>
                <w:rFonts w:ascii="Times New Roman" w:hAnsi="Times New Roman" w:cs="Times New Roman"/>
              </w:rPr>
              <w:t>, QT(</w:t>
            </w:r>
            <w:proofErr w:type="spellStart"/>
            <w:r w:rsidRPr="00CA4439">
              <w:rPr>
                <w:rFonts w:ascii="Times New Roman" w:hAnsi="Times New Roman" w:cs="Times New Roman"/>
              </w:rPr>
              <w:t>c</w:t>
            </w:r>
            <w:proofErr w:type="spellEnd"/>
            <w:r w:rsidRPr="00CA4439">
              <w:rPr>
                <w:rFonts w:ascii="Times New Roman" w:hAnsi="Times New Roman" w:cs="Times New Roman"/>
              </w:rPr>
              <w:t>) мин, QT(</w:t>
            </w:r>
            <w:proofErr w:type="spellStart"/>
            <w:r w:rsidRPr="00CA4439">
              <w:rPr>
                <w:rFonts w:ascii="Times New Roman" w:hAnsi="Times New Roman" w:cs="Times New Roman"/>
              </w:rPr>
              <w:t>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)макс. Представление результатов в виде трендов, гистограмм, таблиц. •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и анализ </w:t>
            </w:r>
            <w:proofErr w:type="gramStart"/>
            <w:r w:rsidRPr="00CA4439">
              <w:rPr>
                <w:rFonts w:ascii="Times New Roman" w:hAnsi="Times New Roman" w:cs="Times New Roman"/>
              </w:rPr>
              <w:t>имплантированного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ЭКСМ: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Axx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V00,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Vxx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Dxx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VAT, DDT, AAI, VVI, VDI, DDI, VDD, DDD, AAIR, VVIR, VDIR, DDIR, VDDR, DDDR. • Расширенный анализ </w:t>
            </w:r>
            <w:proofErr w:type="gramStart"/>
            <w:r w:rsidRPr="00CA4439">
              <w:rPr>
                <w:rFonts w:ascii="Times New Roman" w:hAnsi="Times New Roman" w:cs="Times New Roman"/>
              </w:rPr>
              <w:t>имплантированного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ЭКСМ: Представление импульсов ЭКС в виде </w:t>
            </w:r>
            <w:proofErr w:type="spellStart"/>
            <w:r w:rsidRPr="00CA4439">
              <w:rPr>
                <w:rFonts w:ascii="Times New Roman" w:hAnsi="Times New Roman" w:cs="Times New Roman"/>
              </w:rPr>
              <w:t>i-R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R-I,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i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гистограмм. Графики дисперсий стимулированных сокращений (</w:t>
            </w:r>
            <w:proofErr w:type="gramStart"/>
            <w:r w:rsidRPr="00CA4439">
              <w:rPr>
                <w:rFonts w:ascii="Times New Roman" w:hAnsi="Times New Roman" w:cs="Times New Roman"/>
              </w:rPr>
              <w:t>Предсердный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, Желудочковый, Двойной, Сливной,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Псевдосливной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). Анализ неисправности ЭКС (сбой захвата импульса - </w:t>
            </w:r>
            <w:proofErr w:type="spellStart"/>
            <w:r w:rsidRPr="00CA4439">
              <w:rPr>
                <w:rFonts w:ascii="Times New Roman" w:hAnsi="Times New Roman" w:cs="Times New Roman"/>
              </w:rPr>
              <w:t>fail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to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capture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сбой Чувствительности ЭКС - </w:t>
            </w:r>
            <w:proofErr w:type="spellStart"/>
            <w:r w:rsidRPr="00CA4439">
              <w:rPr>
                <w:rFonts w:ascii="Times New Roman" w:hAnsi="Times New Roman" w:cs="Times New Roman"/>
              </w:rPr>
              <w:t>fail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to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sense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). • Реестр Тахикардий: Перечень всех тахикардий, обнаруженных в сигнале. Перечень может быть упорядочен по продолжительности тахикардии, ЧСС (максим,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миним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), по времени начала и типа аритмии. • Таблицы Желудочковых и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Наджелудочковых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секвенций: Перечень всех желудочковых и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наджелудочковых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секвенций (куплеты, триплеты, пробежки). Таблица может быть упорядочена по времени начала, количеству сокращений в секвенции, сред ЧСС и по продолжительности секвенций. • Возможность изобразить Шаблоны в 2х уровнях по индивидуальным классификационным группам (N, V, S, B, Q,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Atf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). Функция объединения шаблонов. • Возможность выбора любого шаблона для детального просмотра. • "Рельеф карата"- (Панорамное представление до 1500 комплексов QRS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одномоментно</w:t>
            </w:r>
            <w:proofErr w:type="spellEnd"/>
            <w:r w:rsidRPr="00CA4439">
              <w:rPr>
                <w:rFonts w:ascii="Times New Roman" w:hAnsi="Times New Roman" w:cs="Times New Roman"/>
              </w:rPr>
              <w:t>): мгновенный визуальный анализ изменений в сигнале, верификация сердечного ритма и проводимости</w:t>
            </w:r>
            <w:proofErr w:type="gramStart"/>
            <w:r w:rsidRPr="00CA4439">
              <w:rPr>
                <w:rFonts w:ascii="Times New Roman" w:hAnsi="Times New Roman" w:cs="Times New Roman"/>
              </w:rPr>
              <w:t>:(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Мерцание /трепетание предсердий,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АВблокада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тд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), уверенная оценка изменений ST сегмента (ST депрессия,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элевация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 для обнаружения ишемических изменений в сигнале. Сокращение времени качественной обработки сигнала. • "ВОДОПАД"- безошибочная оценка изменений характера сердечного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кардиоцикла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pQRS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Этот инструмент дает более точный и быстрый взгляд на какие-либо нарушения в морфологии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кардиоциклов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• Спектральная плотность мощности (СПМ график) - Уникальное представление волновой структуры ритма с наглядной визуализацией частотного спектра показывает вклад различных отделов вегетативной нервной системы в вариабельность ЧСС. •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Скаттерограмма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RR-интервалов – графический метод двухмерного отображения ритма сердца по оси Х и Y. Каждая точка на графике соответствует двум последовательным R-R интервалам (от </w:t>
            </w:r>
            <w:proofErr w:type="gramStart"/>
            <w:r w:rsidRPr="00CA4439">
              <w:rPr>
                <w:rFonts w:ascii="Times New Roman" w:hAnsi="Times New Roman" w:cs="Times New Roman"/>
              </w:rPr>
              <w:t>текущего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к </w:t>
            </w:r>
            <w:r w:rsidRPr="00CA4439">
              <w:rPr>
                <w:rFonts w:ascii="Times New Roman" w:hAnsi="Times New Roman" w:cs="Times New Roman"/>
              </w:rPr>
              <w:lastRenderedPageBreak/>
              <w:t xml:space="preserve">предыдущему). Рассчитываются параметры SD1 и SD.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Скатерограмма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позволяет пользователю выбор представляющих интерес точек (областей) в графе для детального просмотра соответствующих ЭКГ фрагментов. • QT / RR,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QTc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/ RR графики -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скатерограммы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отображающие QT и </w:t>
            </w:r>
            <w:proofErr w:type="spellStart"/>
            <w:r w:rsidRPr="00CA4439">
              <w:rPr>
                <w:rFonts w:ascii="Times New Roman" w:hAnsi="Times New Roman" w:cs="Times New Roman"/>
              </w:rPr>
              <w:t>QTc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относительно RR, с целью анализа потенциального риска, связанного с патологией интервала QT.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Скатерограмма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позволяет пользователю выбор представляющих интерес точек (областей) в графе для выявления соответствующих ЭКГ фрагментов. • PQ / RR график -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скатерограмма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отображающая PQ относительно R-R, с целью анализа риска, связанного с патологией интервала PQ.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Скатерограмма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позволяет пользователю выбор представляющих интерес точек (областей) в графе для быстрого выявления соответствующих ЭКГ фрагментов. • Критерии диагностики: Возможность установить / изменить Границы преждевременности сердечных сокращений. Возможность установить / изменить лимитирующие значения ЧСС для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бради-тахикардии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и эктопических ритмов. Возможность установить / изменить критерии для классификации тахикардий: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Наджелудочковой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(S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 и Желудочковой (V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>). Возможность установить / изменить лимитирующие значения для интервалов PQ, QT, QT(</w:t>
            </w:r>
            <w:proofErr w:type="spellStart"/>
            <w:r w:rsidRPr="00CA4439">
              <w:rPr>
                <w:rFonts w:ascii="Times New Roman" w:hAnsi="Times New Roman" w:cs="Times New Roman"/>
              </w:rPr>
              <w:t>c</w:t>
            </w:r>
            <w:proofErr w:type="spellEnd"/>
            <w:r w:rsidRPr="00CA4439">
              <w:rPr>
                <w:rFonts w:ascii="Times New Roman" w:hAnsi="Times New Roman" w:cs="Times New Roman"/>
              </w:rPr>
              <w:t>) сегмента ST. Возможность задать положение точки J + как фиксированное, так и в зависимости от ЧСС для расчета ST сегмента. Возможность выбрать метод для расчета QT(</w:t>
            </w:r>
            <w:proofErr w:type="spellStart"/>
            <w:r w:rsidRPr="00CA4439">
              <w:rPr>
                <w:rFonts w:ascii="Times New Roman" w:hAnsi="Times New Roman" w:cs="Times New Roman"/>
              </w:rPr>
              <w:t>c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A4439">
              <w:rPr>
                <w:rFonts w:ascii="Times New Roman" w:hAnsi="Times New Roman" w:cs="Times New Roman"/>
              </w:rPr>
              <w:t>Bazett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Hodges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Friderica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</w:rPr>
              <w:t>Framingham</w:t>
            </w:r>
            <w:proofErr w:type="spellEnd"/>
            <w:r w:rsidRPr="00CA4439">
              <w:rPr>
                <w:rFonts w:ascii="Times New Roman" w:hAnsi="Times New Roman" w:cs="Times New Roman"/>
              </w:rPr>
              <w:t>. Возможность настроить анализ ЭКС: задать активную область зон предсердий, желудочков и сливной зоны, периодичность и базовую частоту. • Ускоренная и упрощенная обработка шаблонов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Signal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</w:rPr>
              <w:t>Grid</w:t>
            </w:r>
            <w:proofErr w:type="spellEnd"/>
            <w:r w:rsidRPr="00CA4439">
              <w:rPr>
                <w:rFonts w:ascii="Times New Roman" w:hAnsi="Times New Roman" w:cs="Times New Roman"/>
              </w:rPr>
              <w:t>): возможность одновременно увидеть на экране больше событий/</w:t>
            </w:r>
            <w:proofErr w:type="spellStart"/>
            <w:r w:rsidRPr="00CA4439">
              <w:rPr>
                <w:rFonts w:ascii="Times New Roman" w:hAnsi="Times New Roman" w:cs="Times New Roman"/>
              </w:rPr>
              <w:t>кардиоциклов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• Пациента дневник: </w:t>
            </w:r>
            <w:proofErr w:type="gramStart"/>
            <w:r w:rsidRPr="00CA4439">
              <w:rPr>
                <w:rFonts w:ascii="Times New Roman" w:hAnsi="Times New Roman" w:cs="Times New Roman"/>
              </w:rPr>
              <w:t>ПО позволяет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рассмотреть все "события", отмеченные пациентом, при нажатии "Кнопки Пациента". • Масштабирование комплекса ЭКГ. Измеритель для ручного измерения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кардиоциклов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. • Измеритель автоматически привязываться к выбранным позициям: </w:t>
            </w:r>
            <w:proofErr w:type="gramStart"/>
            <w:r w:rsidRPr="00CA4439">
              <w:rPr>
                <w:rFonts w:ascii="Times New Roman" w:hAnsi="Times New Roman" w:cs="Times New Roman"/>
              </w:rPr>
              <w:t>P, PQ, QRS, QT • Установка параметров ЭКГ на дисплее и для печати - амплитуда (5, 10, 20, 40 мм / мВ), скорость (12,5, 25, 50, 100 мм / мс), расстояние между отведениями (1, 1,5, 2, 3, 4, 5, 8 мВ) • Все графики трендов (ST, QT, PQ, HR, HRV) могут отображаться в «многорядном» виде для легкого сравнения требуемых интервалов (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н-р</w:t>
            </w:r>
            <w:proofErr w:type="spellEnd"/>
            <w:r w:rsidRPr="00CA4439">
              <w:rPr>
                <w:rFonts w:ascii="Times New Roman" w:hAnsi="Times New Roman" w:cs="Times New Roman"/>
              </w:rPr>
              <w:t>: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39">
              <w:rPr>
                <w:rFonts w:ascii="Times New Roman" w:hAnsi="Times New Roman" w:cs="Times New Roman"/>
              </w:rPr>
              <w:t xml:space="preserve">Сравнение тренда ЧСС всех ночей, всех дней или фрагменты с применением лекарств в многодневной записи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холтер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ЭКГ).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• Печать: Полный Отчет состоит из следующих страниц: Титульный лист, анализ Брадикардия в табличной форме, анализ </w:t>
            </w:r>
            <w:proofErr w:type="spellStart"/>
            <w:r w:rsidRPr="00CA4439">
              <w:rPr>
                <w:rFonts w:ascii="Times New Roman" w:hAnsi="Times New Roman" w:cs="Times New Roman"/>
              </w:rPr>
              <w:t>Тахикария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анализ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ЖЭс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анализ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НЖЭс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анализ </w:t>
            </w:r>
            <w:proofErr w:type="spellStart"/>
            <w:r w:rsidRPr="00CA4439">
              <w:rPr>
                <w:rFonts w:ascii="Times New Roman" w:hAnsi="Times New Roman" w:cs="Times New Roman"/>
              </w:rPr>
              <w:t>ЖТахи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анализ Эктопий, анализ Базального ритма, анализ измерений комплексов, анализ ВСР, девиации 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</w:rPr>
              <w:t>ST</w:t>
            </w:r>
            <w:proofErr w:type="gramEnd"/>
            <w:r w:rsidRPr="00CA4439">
              <w:rPr>
                <w:rFonts w:ascii="Times New Roman" w:hAnsi="Times New Roman" w:cs="Times New Roman"/>
              </w:rPr>
              <w:t>сегмента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, Фрагменты ЭКГ: ЧСС макс, ЧСС мин, RR макс, тренд ЧСС, Гистограммы RR, ЧСС. Распечатка фрагментов ЭКГ, либо полной записи ЭКГ (при необходимости), с возможностью ввода/ </w:t>
            </w:r>
            <w:r w:rsidRPr="00CA4439">
              <w:rPr>
                <w:rFonts w:ascii="Times New Roman" w:hAnsi="Times New Roman" w:cs="Times New Roman"/>
              </w:rPr>
              <w:lastRenderedPageBreak/>
              <w:t xml:space="preserve">исправления </w:t>
            </w:r>
            <w:proofErr w:type="gramStart"/>
            <w:r w:rsidRPr="00CA4439">
              <w:rPr>
                <w:rFonts w:ascii="Times New Roman" w:hAnsi="Times New Roman" w:cs="Times New Roman"/>
              </w:rPr>
              <w:t>комментария, выбора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отведения. Сохранение файлов в формате PDF для пересылки по электронной почте. (1 комплект). HW ключ - 1 шт. Кабель для передачи данных - 1 шт. Устройство для интеграции нескольких USB кабелей - 1 шт. устройство для считывания SD карт - 1 шт. Устройство для зарядки батареек - 1 шт. Требования к условиям эксплуатации: Требования к помещению в соответствии с условиями эксплуатации: Условия эксплуатации от + 10 °C до + 40 °C. относительная влажность: от 30 % до 75 %. атмосферное давление от 700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hPa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до 1060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hPa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Условия транспортировки и хранения: Температура : от -10</w:t>
            </w:r>
            <w:proofErr w:type="gramStart"/>
            <w:r w:rsidRPr="00CA443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A4439">
              <w:rPr>
                <w:rFonts w:ascii="Times New Roman" w:hAnsi="Times New Roman" w:cs="Times New Roman"/>
              </w:rPr>
              <w:t xml:space="preserve"> до + 55 С Относительная влажность: от 25% до 85 %. Атмосферное давление: От 650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hPa</w:t>
            </w:r>
            <w:proofErr w:type="spellEnd"/>
            <w:r w:rsidRPr="00CA4439">
              <w:rPr>
                <w:rFonts w:ascii="Times New Roman" w:hAnsi="Times New Roman" w:cs="Times New Roman"/>
              </w:rPr>
              <w:t xml:space="preserve"> до 1100 </w:t>
            </w:r>
            <w:proofErr w:type="spellStart"/>
            <w:r w:rsidRPr="00CA4439">
              <w:rPr>
                <w:rFonts w:ascii="Times New Roman" w:hAnsi="Times New Roman" w:cs="Times New Roman"/>
              </w:rPr>
              <w:t>hPa</w:t>
            </w:r>
            <w:proofErr w:type="spellEnd"/>
            <w:r w:rsidRPr="00CA4439">
              <w:rPr>
                <w:rFonts w:ascii="Times New Roman" w:hAnsi="Times New Roman" w:cs="Times New Roman"/>
              </w:rPr>
              <w:t>. Температура окружающей среды - 10 °C - + 55 °C. Относительная влажность 25 % - 85 %. Атмосферное давление 650 кПа - 1100 кПа. Гарантийное сервисное обслуживание МТ не менее 37 месяцев. Работы по техническому обслуживанию выполняются в соответствии с требованиями эксплуатационной документации и должны включать в себя: - замену отработавших ресурс составных частей; - замене или восстановлении отдельных частей МТ; - настройку и регулировку изделия; специфические для данного изделия работы и т.п.; - чистку, смазку и при необходимости переборку основных механизмов и узлов; 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 - иные указанные в эксплуатационной документации операции, специфические для конкретного типа изделий Доставка, разгрузка до местоположения склада заказчика силами поставщика. Подключение программного обеспечения к имеющимся регистраторам осуществля</w:t>
            </w:r>
            <w:r w:rsidR="00F97CF5">
              <w:rPr>
                <w:rFonts w:ascii="Times New Roman" w:hAnsi="Times New Roman" w:cs="Times New Roman"/>
              </w:rPr>
              <w:t>ется поставщиком при наличии сертификата от производителя.</w:t>
            </w:r>
            <w:r w:rsidRPr="00CA4439">
              <w:rPr>
                <w:rFonts w:ascii="Times New Roman" w:hAnsi="Times New Roman" w:cs="Times New Roman"/>
              </w:rPr>
              <w:t xml:space="preserve"> С товаром потенциальный поставщик должен предоставить регистрационное удостоверение к изделию.</w:t>
            </w:r>
          </w:p>
        </w:tc>
        <w:tc>
          <w:tcPr>
            <w:tcW w:w="1361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к</w:t>
            </w:r>
            <w:r w:rsidRPr="00CA4439">
              <w:rPr>
                <w:rFonts w:ascii="Times New Roman" w:hAnsi="Times New Roman" w:cs="Times New Roman"/>
                <w:color w:val="333333"/>
              </w:rPr>
              <w:t>омплект</w:t>
            </w:r>
          </w:p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</w:rPr>
            </w:pPr>
            <w:r w:rsidRPr="00CA4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439" w:rsidRPr="00CA4439" w:rsidRDefault="00CA4439" w:rsidP="00CA4439">
            <w:pPr>
              <w:jc w:val="center"/>
              <w:rPr>
                <w:rFonts w:ascii="Times New Roman" w:hAnsi="Times New Roman" w:cs="Times New Roman"/>
              </w:rPr>
            </w:pPr>
            <w:r w:rsidRPr="00CA4439">
              <w:rPr>
                <w:rFonts w:ascii="Times New Roman" w:hAnsi="Times New Roman" w:cs="Times New Roman"/>
              </w:rPr>
              <w:t>2800000</w:t>
            </w:r>
          </w:p>
        </w:tc>
      </w:tr>
      <w:tr w:rsidR="00CA4439" w:rsidRPr="00CA4439" w:rsidTr="00CA4439">
        <w:tc>
          <w:tcPr>
            <w:tcW w:w="544" w:type="dxa"/>
          </w:tcPr>
          <w:p w:rsidR="00CA4439" w:rsidRPr="00CA4439" w:rsidRDefault="00CA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A4439" w:rsidRPr="00CA4439" w:rsidRDefault="00CA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CA4439" w:rsidRPr="00CA4439" w:rsidRDefault="00CA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A4439" w:rsidRPr="00CA4439" w:rsidRDefault="00CA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CA4439" w:rsidRPr="002370FE" w:rsidRDefault="00CA4439">
            <w:pPr>
              <w:rPr>
                <w:rFonts w:ascii="Times New Roman" w:hAnsi="Times New Roman" w:cs="Times New Roman"/>
                <w:b/>
              </w:rPr>
            </w:pPr>
            <w:r w:rsidRPr="002370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CA4439" w:rsidRPr="002370FE" w:rsidRDefault="00CA4439">
            <w:pPr>
              <w:rPr>
                <w:rFonts w:ascii="Times New Roman" w:hAnsi="Times New Roman" w:cs="Times New Roman"/>
                <w:b/>
              </w:rPr>
            </w:pPr>
            <w:r w:rsidRPr="002370FE">
              <w:rPr>
                <w:rFonts w:ascii="Times New Roman" w:hAnsi="Times New Roman" w:cs="Times New Roman"/>
                <w:b/>
              </w:rPr>
              <w:t>2800000</w:t>
            </w:r>
          </w:p>
        </w:tc>
      </w:tr>
    </w:tbl>
    <w:p w:rsidR="00D74589" w:rsidRDefault="0023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589" w:rsidRPr="00CA4439" w:rsidRDefault="00D74589">
      <w:pPr>
        <w:rPr>
          <w:rFonts w:ascii="Times New Roman" w:hAnsi="Times New Roman" w:cs="Times New Roman"/>
        </w:rPr>
      </w:pPr>
    </w:p>
    <w:sectPr w:rsidR="00D74589" w:rsidRPr="00CA4439" w:rsidSect="00956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C66"/>
    <w:rsid w:val="002370FE"/>
    <w:rsid w:val="00956C66"/>
    <w:rsid w:val="00B734DE"/>
    <w:rsid w:val="00CA4439"/>
    <w:rsid w:val="00D74589"/>
    <w:rsid w:val="00E163EC"/>
    <w:rsid w:val="00F9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2022-08-01T03:04:00Z</dcterms:created>
  <dcterms:modified xsi:type="dcterms:W3CDTF">2022-08-01T08:46:00Z</dcterms:modified>
</cp:coreProperties>
</file>